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CC09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52B428B" wp14:editId="17A4BFA4">
            <wp:extent cx="2124075" cy="1457852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48" cy="14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2F31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13882DF1" w14:textId="61422E99" w:rsidR="009C2C2C" w:rsidRPr="004C0FA4" w:rsidRDefault="009C2C2C" w:rsidP="009C2C2C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sz w:val="24"/>
          <w:szCs w:val="24"/>
          <w:lang w:val="pl-PL"/>
        </w:rPr>
        <w:t xml:space="preserve">Warszawa, </w:t>
      </w:r>
      <w:r>
        <w:rPr>
          <w:rFonts w:asciiTheme="majorHAnsi" w:hAnsiTheme="majorHAnsi" w:cstheme="majorHAnsi"/>
          <w:sz w:val="24"/>
          <w:szCs w:val="24"/>
          <w:lang w:val="pl-PL"/>
        </w:rPr>
        <w:t>17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lipca</w:t>
      </w:r>
      <w:r w:rsidRPr="004C0FA4">
        <w:rPr>
          <w:rFonts w:asciiTheme="majorHAnsi" w:hAnsiTheme="majorHAnsi" w:cstheme="majorHAnsi"/>
          <w:sz w:val="24"/>
          <w:szCs w:val="24"/>
          <w:lang w:val="pl-PL"/>
        </w:rPr>
        <w:t xml:space="preserve"> 2020 r.</w:t>
      </w:r>
    </w:p>
    <w:p w14:paraId="6A57206F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2B8430C5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094FC55E" w14:textId="77777777" w:rsidR="009C2C2C" w:rsidRPr="004C0FA4" w:rsidRDefault="009C2C2C" w:rsidP="009C2C2C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b/>
          <w:bCs/>
          <w:sz w:val="24"/>
          <w:szCs w:val="24"/>
          <w:lang w:val="pl-PL"/>
        </w:rPr>
        <w:t>KOMUNIKAT PRASOWY</w:t>
      </w:r>
    </w:p>
    <w:p w14:paraId="54536BC8" w14:textId="77777777" w:rsidR="009C2C2C" w:rsidRPr="00C56E1A" w:rsidRDefault="009C2C2C" w:rsidP="009C2C2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45146F57" w14:textId="145185E3" w:rsidR="00905A4D" w:rsidRPr="00905A4D" w:rsidRDefault="00905A4D" w:rsidP="00905A4D">
      <w:pPr>
        <w:shd w:val="clear" w:color="auto" w:fill="FFFFFF"/>
        <w:spacing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905A4D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Od marca 2020 roku utrzymuje się w Polsce negatywny trend wzrostu stopy bezrobocia</w:t>
      </w:r>
      <w:r w:rsidR="00C56E1A" w:rsidRPr="00C56E1A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</w:t>
      </w:r>
      <w:r w:rsidRPr="00905A4D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rejestrowanego. W marcu bezrobocie wynosiło 5,4%, w kwietniu 5,8%, a w maju 6,0%.</w:t>
      </w:r>
    </w:p>
    <w:p w14:paraId="3C0041D6" w14:textId="77777777" w:rsidR="00905A4D" w:rsidRPr="00905A4D" w:rsidRDefault="00905A4D" w:rsidP="00905A4D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905A4D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Z szacunków Ministerstwa Rodziny, Pracy i Polityki Społecznej wynika, że w czerwcu stopa bezrobocia ponownie wzrosła, wynosząc 6,1%. Mimo, że najwyższa dynamika wzrostu bezrobocia w relacji do poprzedniego miesiąca zanotowana została w kwietniu, to rząd nie ma powodów do świętowania. Tarcza Antykryzysowa nie ochroniła setek tysięcy pracowników. </w:t>
      </w:r>
      <w:r w:rsidRPr="00905A4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  <w:t>Od marca przybyło 361, 6 tys. osób bez pracy, a liczba bezrobotnych w czerwcu br. wyniosła już 1 mln 27,1 tys. osób. Z prognoz Ministerstwa Finansów wynika ponadto, że do końca 2020 roku liczba osób bezrobotnych może wzrosnąć do 2 mln.!</w:t>
      </w:r>
    </w:p>
    <w:p w14:paraId="70EA716D" w14:textId="77777777" w:rsidR="00905A4D" w:rsidRPr="00905A4D" w:rsidRDefault="00905A4D" w:rsidP="00905A4D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905A4D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W czerwcu 2020 roku, podobnie jak w poprzednim miesiącu, zaobserwowano w niektórych podmiotach dalsze ograniczenie zatrudnienia (nieprzedłużanie umów terminowych oraz rozwiązywanie umów o pracę). Osoby zatrudniane na tymczasowych umowach są szczególnie zagrożone utratą pracy.</w:t>
      </w:r>
    </w:p>
    <w:p w14:paraId="6D0E55C3" w14:textId="77777777" w:rsidR="00905A4D" w:rsidRPr="00905A4D" w:rsidRDefault="00905A4D" w:rsidP="00905A4D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905A4D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lastRenderedPageBreak/>
        <w:t>Ogólnopolskie Porozumienie Związków Zawodowych negatywnie ocenia deficyt działań rządu na rzecz wysokiego bezpieczeństwa zatrudnienia i ograniczenia niestabilnych form zatrudnienia. OPZZ niezmiennie stoi na stanowisku, że państwo powinno aktywnie działać na rzecz promocji stabilnego zatrudnienia w ramach umów o pracę na czas nieokreślony. </w:t>
      </w:r>
    </w:p>
    <w:p w14:paraId="59FCFAB9" w14:textId="77777777" w:rsidR="00905A4D" w:rsidRPr="00905A4D" w:rsidRDefault="00905A4D" w:rsidP="00C56E1A">
      <w:pPr>
        <w:shd w:val="clear" w:color="auto" w:fill="FFFFFF"/>
        <w:spacing w:after="150" w:line="36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905A4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pl-PL"/>
        </w:rPr>
        <w:t>Wydział Polityki Społecznej, Rynku Pracy, Ubezpieczeń i Zdrowia OPZZ</w:t>
      </w:r>
    </w:p>
    <w:p w14:paraId="160FFC21" w14:textId="0188FF7D" w:rsidR="009C2C2C" w:rsidRPr="001141B5" w:rsidRDefault="009C2C2C" w:rsidP="009C2C2C">
      <w:pPr>
        <w:pStyle w:val="Akapitzlist"/>
        <w:spacing w:line="276" w:lineRule="auto"/>
        <w:ind w:left="0"/>
        <w:jc w:val="both"/>
        <w:rPr>
          <w:lang w:val="pl-PL"/>
        </w:rPr>
      </w:pPr>
    </w:p>
    <w:p w14:paraId="7E482A1E" w14:textId="77777777" w:rsidR="009C2C2C" w:rsidRPr="00213C57" w:rsidRDefault="009C2C2C" w:rsidP="009C2C2C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Theme="majorHAnsi" w:hAnsiTheme="majorHAnsi" w:cstheme="majorHAnsi"/>
          <w:color w:val="000000"/>
          <w:lang w:val="pl-PL"/>
        </w:rPr>
      </w:pPr>
    </w:p>
    <w:p w14:paraId="3184C094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4CDCB506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pl-PL"/>
        </w:rPr>
      </w:pPr>
      <w:r w:rsidRPr="004C0FA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pl-PL"/>
        </w:rPr>
        <w:t>BIURO PRASOWE</w:t>
      </w:r>
    </w:p>
    <w:p w14:paraId="4A19770E" w14:textId="77777777" w:rsidR="009C2C2C" w:rsidRPr="001D1668" w:rsidRDefault="009C2C2C" w:rsidP="009C2C2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  <w:t>Marta Pawłowska</w:t>
      </w:r>
    </w:p>
    <w:p w14:paraId="4DF91FB0" w14:textId="77777777" w:rsidR="009C2C2C" w:rsidRPr="001D1668" w:rsidRDefault="009C2C2C" w:rsidP="009C2C2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tel.: </w:t>
      </w:r>
      <w:r w:rsidRPr="001D166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  <w:t>515 062 350</w:t>
      </w:r>
    </w:p>
    <w:p w14:paraId="69418757" w14:textId="77777777" w:rsidR="009C2C2C" w:rsidRPr="00213C57" w:rsidRDefault="009C2C2C" w:rsidP="009C2C2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e-mail: </w:t>
      </w:r>
      <w:hyperlink r:id="rId5" w:history="1">
        <w:r w:rsidRPr="001D1668">
          <w:rPr>
            <w:rFonts w:asciiTheme="majorHAnsi" w:eastAsia="Times New Roman" w:hAnsiTheme="majorHAnsi" w:cstheme="majorHAnsi"/>
            <w:b/>
            <w:bCs/>
            <w:color w:val="D7140E"/>
            <w:sz w:val="24"/>
            <w:szCs w:val="24"/>
            <w:u w:val="single"/>
            <w:lang w:val="pl-PL"/>
          </w:rPr>
          <w:t>pawlowska@opzz.org.pl</w:t>
        </w:r>
      </w:hyperlink>
    </w:p>
    <w:p w14:paraId="11F1FDBC" w14:textId="77777777" w:rsidR="009C2C2C" w:rsidRPr="001D1668" w:rsidRDefault="009C2C2C" w:rsidP="009C2C2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  <w:t>Łukasz Mycka</w:t>
      </w:r>
    </w:p>
    <w:p w14:paraId="0B9FC2B5" w14:textId="77777777" w:rsidR="009C2C2C" w:rsidRPr="001D1668" w:rsidRDefault="009C2C2C" w:rsidP="009C2C2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tel.: </w:t>
      </w:r>
      <w:r w:rsidRPr="001D166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  <w:t>572 426 494</w:t>
      </w:r>
    </w:p>
    <w:p w14:paraId="0AFD5015" w14:textId="77777777" w:rsidR="009C2C2C" w:rsidRPr="00E56191" w:rsidRDefault="009C2C2C" w:rsidP="009C2C2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e-mail: </w:t>
      </w:r>
      <w:hyperlink r:id="rId6" w:history="1">
        <w:r w:rsidRPr="001D1668">
          <w:rPr>
            <w:rFonts w:asciiTheme="majorHAnsi" w:eastAsia="Times New Roman" w:hAnsiTheme="majorHAnsi" w:cstheme="majorHAnsi"/>
            <w:b/>
            <w:bCs/>
            <w:color w:val="D7140E"/>
            <w:sz w:val="24"/>
            <w:szCs w:val="24"/>
            <w:u w:val="single"/>
            <w:lang w:val="pl-PL"/>
          </w:rPr>
          <w:t>mycka@opzz.org.pl</w:t>
        </w:r>
      </w:hyperlink>
    </w:p>
    <w:p w14:paraId="32F5DD31" w14:textId="77777777" w:rsidR="009C2C2C" w:rsidRPr="001D1668" w:rsidRDefault="009C2C2C" w:rsidP="009C2C2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</w:p>
    <w:p w14:paraId="1D33770C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 xml:space="preserve">Ogólnopolskie Porozumienie Związków Zawodowych jest organizacją pracowniczą konsekwentnie dążącą do realizacji w Polsce fundamentalnych zasad: wolności, równości, solidaryzmu społecznego, demokracji, tolerancji, sprawiedliwości społecznej, a także –pozbawionego jakichkolwiek </w:t>
      </w:r>
      <w:proofErr w:type="spellStart"/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>wykluczeń</w:t>
      </w:r>
      <w:proofErr w:type="spellEnd"/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 xml:space="preserve"> –</w:t>
      </w:r>
      <w:r w:rsidRPr="004C0FA4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 xml:space="preserve"> prawa do godnego życia, godnej pracy i płacy oraz godnej emerytury.</w:t>
      </w:r>
    </w:p>
    <w:p w14:paraId="5A6ABD75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>Naczelnym postulatem OPZZ na lata 2018-2022 jest zwiększenie płac pracowników w Polsce. Jego realizacja będzie miała wieloaspektowe, krótko- i długoterminowe korzyści, wyrażające się między innymi poprzez:</w:t>
      </w:r>
    </w:p>
    <w:p w14:paraId="4BF310E3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>•poprawę warunków życia pracowników i ich rodzin;</w:t>
      </w:r>
    </w:p>
    <w:p w14:paraId="46DBB712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>•wzrost popytu wewnętrznego i powiązanego z nim powstawania nowych miejsc pracy</w:t>
      </w:r>
    </w:p>
    <w:p w14:paraId="760B08E0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lastRenderedPageBreak/>
        <w:t xml:space="preserve">•zwiększenie wpływów podatkowych do budżetu państwa, a co za tym idzie </w:t>
      </w:r>
      <w:r w:rsidRPr="004C0FA4">
        <w:rPr>
          <w:rFonts w:asciiTheme="majorHAnsi" w:hAnsiTheme="majorHAnsi" w:cstheme="majorHAnsi"/>
          <w:sz w:val="24"/>
          <w:szCs w:val="24"/>
          <w:lang w:val="pl-PL"/>
        </w:rPr>
        <w:t>poprawa finansowania takich usług publicznych jak ochrona zdrowia i edukacja</w:t>
      </w: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>;</w:t>
      </w:r>
    </w:p>
    <w:p w14:paraId="20606353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>•wyższe emerytury.</w:t>
      </w:r>
    </w:p>
    <w:p w14:paraId="2CCF3B00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25172C4B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sz w:val="24"/>
          <w:szCs w:val="24"/>
          <w:lang w:val="pl-PL"/>
        </w:rPr>
        <w:t xml:space="preserve">Strona internetowa: </w:t>
      </w:r>
      <w:hyperlink r:id="rId7" w:history="1">
        <w:r w:rsidRPr="004C0FA4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www.opzz.org.pl</w:t>
        </w:r>
      </w:hyperlink>
    </w:p>
    <w:p w14:paraId="050B030E" w14:textId="77777777" w:rsidR="009C2C2C" w:rsidRPr="004C0FA4" w:rsidRDefault="009C2C2C" w:rsidP="009C2C2C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1280E058" w14:textId="77777777" w:rsidR="009C2C2C" w:rsidRPr="00F5495C" w:rsidRDefault="009C2C2C" w:rsidP="009C2C2C">
      <w:pPr>
        <w:rPr>
          <w:lang w:val="pl-PL"/>
        </w:rPr>
      </w:pPr>
    </w:p>
    <w:p w14:paraId="674D2A1B" w14:textId="77777777" w:rsidR="00A94C5A" w:rsidRPr="009C2C2C" w:rsidRDefault="00AF298F">
      <w:pPr>
        <w:rPr>
          <w:lang w:val="pl-PL"/>
        </w:rPr>
      </w:pPr>
    </w:p>
    <w:sectPr w:rsidR="00A94C5A" w:rsidRPr="009C2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A"/>
    <w:rsid w:val="00106299"/>
    <w:rsid w:val="00545C3A"/>
    <w:rsid w:val="007D6216"/>
    <w:rsid w:val="00905A4D"/>
    <w:rsid w:val="009C2C2C"/>
    <w:rsid w:val="00AF298F"/>
    <w:rsid w:val="00C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3110"/>
  <w15:chartTrackingRefBased/>
  <w15:docId w15:val="{49F3492B-54EC-46E2-B710-FAD68C3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2C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2C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5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zz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cka@opzz.org.pl" TargetMode="External"/><Relationship Id="rId5" Type="http://schemas.openxmlformats.org/officeDocument/2006/relationships/hyperlink" Target="mailto:pawlowska@opzz.org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opzz4</dc:creator>
  <cp:keywords/>
  <dc:description/>
  <cp:lastModifiedBy>opzz4</cp:lastModifiedBy>
  <cp:revision>5</cp:revision>
  <dcterms:created xsi:type="dcterms:W3CDTF">2020-07-21T10:42:00Z</dcterms:created>
  <dcterms:modified xsi:type="dcterms:W3CDTF">2020-07-21T10:45:00Z</dcterms:modified>
</cp:coreProperties>
</file>